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29" w:rsidRDefault="00804729" w:rsidP="00804729">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804729" w:rsidRDefault="00804729" w:rsidP="00804729">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804729" w:rsidRDefault="00804729" w:rsidP="00804729">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rsidR="00804729" w:rsidRDefault="00804729" w:rsidP="00804729">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E2428D" w:rsidRPr="00804729" w:rsidRDefault="00375B65" w:rsidP="00804729">
      <w:pPr>
        <w:spacing w:line="480" w:lineRule="auto"/>
        <w:jc w:val="center"/>
        <w:rPr>
          <w:rFonts w:ascii="Times New Roman" w:hAnsi="Times New Roman" w:cs="Times New Roman"/>
          <w:sz w:val="24"/>
          <w:szCs w:val="24"/>
        </w:rPr>
      </w:pPr>
      <w:r w:rsidRPr="00804729">
        <w:rPr>
          <w:rFonts w:ascii="Times New Roman" w:hAnsi="Times New Roman" w:cs="Times New Roman"/>
          <w:sz w:val="24"/>
          <w:szCs w:val="24"/>
        </w:rPr>
        <w:t>Blue Apron Case Study Questions</w:t>
      </w:r>
    </w:p>
    <w:p w:rsidR="005335F1" w:rsidRPr="005335F1" w:rsidRDefault="005335F1" w:rsidP="00804729">
      <w:pPr>
        <w:pStyle w:val="ListParagraph"/>
        <w:numPr>
          <w:ilvl w:val="0"/>
          <w:numId w:val="2"/>
        </w:numPr>
        <w:spacing w:line="480" w:lineRule="auto"/>
        <w:jc w:val="both"/>
        <w:rPr>
          <w:rFonts w:ascii="Times New Roman" w:hAnsi="Times New Roman" w:cs="Times New Roman"/>
          <w:b/>
          <w:sz w:val="24"/>
          <w:szCs w:val="24"/>
        </w:rPr>
      </w:pPr>
      <w:r w:rsidRPr="005335F1">
        <w:rPr>
          <w:rFonts w:ascii="Times New Roman" w:hAnsi="Times New Roman" w:cs="Times New Roman"/>
          <w:b/>
          <w:sz w:val="24"/>
          <w:szCs w:val="24"/>
        </w:rPr>
        <w:t>What issues should executives of a company such as Blue Apron consider before deciding to go public? In your opinion, was the company ready for an IPO? Why or why not?</w:t>
      </w:r>
    </w:p>
    <w:p w:rsidR="00375B65" w:rsidRDefault="00375B65" w:rsidP="005335F1">
      <w:pPr>
        <w:pStyle w:val="ListParagraph"/>
        <w:spacing w:line="480" w:lineRule="auto"/>
        <w:jc w:val="both"/>
        <w:rPr>
          <w:rFonts w:ascii="Times New Roman" w:hAnsi="Times New Roman" w:cs="Times New Roman"/>
          <w:sz w:val="24"/>
          <w:szCs w:val="24"/>
        </w:rPr>
      </w:pPr>
      <w:r w:rsidRPr="00804729">
        <w:rPr>
          <w:rFonts w:ascii="Times New Roman" w:hAnsi="Times New Roman" w:cs="Times New Roman"/>
          <w:sz w:val="24"/>
          <w:szCs w:val="24"/>
        </w:rPr>
        <w:t xml:space="preserve">There are a number of things that the company executives should have considered before they went public. First of all, they should have seen to it that the company has consistent revenues as well as earnings that are predictable. The executives should have also gauged whether the company had extra cash to fund the IPO process since the process is not cheap and the company could start incurring some expenses way before they the process itself commences </w:t>
      </w:r>
      <w:r w:rsidR="00E36EDF" w:rsidRPr="00804729">
        <w:rPr>
          <w:rFonts w:ascii="Times New Roman" w:hAnsi="Times New Roman" w:cs="Times New Roman"/>
          <w:sz w:val="24"/>
          <w:szCs w:val="24"/>
        </w:rPr>
        <w:t>(for instance hiring Goldman Sachs and Morgan Stanley). The company has to be one of the top players in the industry and this they should have considered since a giant like Amazon entered and Blue Apron still went ahead with their plan to go public. The executives should have also considered the presence of strong management but from the way there were shifts in the decision of the pricing of the shares means that the management itself was not that strong to manage a publicly listed company.</w:t>
      </w:r>
    </w:p>
    <w:p w:rsidR="005335F1" w:rsidRDefault="005335F1" w:rsidP="005335F1">
      <w:pPr>
        <w:pStyle w:val="ListParagraph"/>
        <w:spacing w:line="480" w:lineRule="auto"/>
        <w:jc w:val="both"/>
        <w:rPr>
          <w:rFonts w:ascii="Times New Roman" w:hAnsi="Times New Roman" w:cs="Times New Roman"/>
          <w:sz w:val="24"/>
          <w:szCs w:val="24"/>
        </w:rPr>
      </w:pPr>
    </w:p>
    <w:p w:rsidR="005335F1" w:rsidRPr="00804729" w:rsidRDefault="005335F1" w:rsidP="005335F1">
      <w:pPr>
        <w:pStyle w:val="ListParagraph"/>
        <w:spacing w:line="480" w:lineRule="auto"/>
        <w:jc w:val="both"/>
        <w:rPr>
          <w:rFonts w:ascii="Times New Roman" w:hAnsi="Times New Roman" w:cs="Times New Roman"/>
          <w:sz w:val="24"/>
          <w:szCs w:val="24"/>
        </w:rPr>
      </w:pPr>
      <w:bookmarkStart w:id="0" w:name="_GoBack"/>
      <w:bookmarkEnd w:id="0"/>
    </w:p>
    <w:p w:rsidR="005335F1" w:rsidRPr="005335F1" w:rsidRDefault="005335F1" w:rsidP="00804729">
      <w:pPr>
        <w:pStyle w:val="ListParagraph"/>
        <w:numPr>
          <w:ilvl w:val="0"/>
          <w:numId w:val="2"/>
        </w:numPr>
        <w:spacing w:line="480" w:lineRule="auto"/>
        <w:jc w:val="both"/>
        <w:rPr>
          <w:rFonts w:ascii="Times New Roman" w:hAnsi="Times New Roman" w:cs="Times New Roman"/>
          <w:b/>
          <w:sz w:val="24"/>
          <w:szCs w:val="24"/>
        </w:rPr>
      </w:pPr>
      <w:r w:rsidRPr="005335F1">
        <w:rPr>
          <w:rFonts w:ascii="Times New Roman" w:hAnsi="Times New Roman" w:cs="Times New Roman"/>
          <w:b/>
          <w:sz w:val="24"/>
          <w:szCs w:val="24"/>
        </w:rPr>
        <w:lastRenderedPageBreak/>
        <w:t>How else could Blue Apron have raised funds to continue to grow? Compare the risks of raising private funding to going public.</w:t>
      </w:r>
    </w:p>
    <w:p w:rsidR="00E36EDF" w:rsidRPr="00804729" w:rsidRDefault="00E36EDF" w:rsidP="005335F1">
      <w:pPr>
        <w:pStyle w:val="ListParagraph"/>
        <w:spacing w:line="480" w:lineRule="auto"/>
        <w:jc w:val="both"/>
        <w:rPr>
          <w:rFonts w:ascii="Times New Roman" w:hAnsi="Times New Roman" w:cs="Times New Roman"/>
          <w:sz w:val="24"/>
          <w:szCs w:val="24"/>
        </w:rPr>
      </w:pPr>
      <w:r w:rsidRPr="00804729">
        <w:rPr>
          <w:rFonts w:ascii="Times New Roman" w:hAnsi="Times New Roman" w:cs="Times New Roman"/>
          <w:sz w:val="24"/>
          <w:szCs w:val="24"/>
        </w:rPr>
        <w:t>There are a number of ways in which Blue Apron could have raised funds to continue to grow. Blue Apron could have reinvested its profits but since it was not making profits in the first place, the company could have borrowed money from financial institutions. The other way the company could have raised funds for growth is through selling stock. The other source of money for growth since Blue Apron was initially showing great potential was venture capital and this could have worked wonders instead of public listing.</w:t>
      </w:r>
    </w:p>
    <w:p w:rsidR="005335F1" w:rsidRPr="005335F1" w:rsidRDefault="005335F1" w:rsidP="00804729">
      <w:pPr>
        <w:pStyle w:val="ListParagraph"/>
        <w:numPr>
          <w:ilvl w:val="0"/>
          <w:numId w:val="2"/>
        </w:numPr>
        <w:spacing w:line="480" w:lineRule="auto"/>
        <w:jc w:val="both"/>
        <w:rPr>
          <w:rFonts w:ascii="Times New Roman" w:hAnsi="Times New Roman" w:cs="Times New Roman"/>
          <w:b/>
          <w:sz w:val="24"/>
          <w:szCs w:val="24"/>
        </w:rPr>
      </w:pPr>
      <w:r w:rsidRPr="005335F1">
        <w:rPr>
          <w:rFonts w:ascii="Times New Roman" w:hAnsi="Times New Roman" w:cs="Times New Roman"/>
          <w:b/>
          <w:sz w:val="24"/>
          <w:szCs w:val="24"/>
        </w:rPr>
        <w:t>. Use a search engine and a site such as Yahoo! Finance to learn about Blue Apron’s current Prepare a brief summary, including the company’s current financial situation. Is it still a public company, and how has its stock fared? Would you invest in it? Explain your reasoning.</w:t>
      </w:r>
    </w:p>
    <w:p w:rsidR="00E36EDF" w:rsidRPr="00804729" w:rsidRDefault="00804729" w:rsidP="005335F1">
      <w:pPr>
        <w:pStyle w:val="ListParagraph"/>
        <w:spacing w:line="480" w:lineRule="auto"/>
        <w:jc w:val="both"/>
        <w:rPr>
          <w:rFonts w:ascii="Times New Roman" w:hAnsi="Times New Roman" w:cs="Times New Roman"/>
          <w:sz w:val="24"/>
          <w:szCs w:val="24"/>
        </w:rPr>
      </w:pPr>
      <w:r w:rsidRPr="00804729">
        <w:rPr>
          <w:rFonts w:ascii="Times New Roman" w:hAnsi="Times New Roman" w:cs="Times New Roman"/>
          <w:sz w:val="24"/>
          <w:szCs w:val="24"/>
        </w:rPr>
        <w:t>Other than the huge 2016 ad 2017 losses, at the moment, Blue Apron is doing relatively well with net losses of $20.1 million. The net revenue by end of 2020 financial year increased by 8% from the previous year while the customer based increased by 7%. Total liabilities and stockholders’ equity by 2020 were $ 234 888 while according to the Yahoo! Finance, net income by 2020 was $15 262. The weighted average shares-basic by the end of 2020 financial year were 15 861 948. The company is still a public company and looking at its volatility and even the dividends, I would not advise someone to invest in its stock. The price to earnings ratio is also low and for that reason it can dangerous to invest in Blue Apron’s stock.</w:t>
      </w:r>
    </w:p>
    <w:sectPr w:rsidR="00E36EDF" w:rsidRPr="0080472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C5" w:rsidRDefault="005319C5" w:rsidP="00804729">
      <w:pPr>
        <w:spacing w:after="0" w:line="240" w:lineRule="auto"/>
      </w:pPr>
      <w:r>
        <w:separator/>
      </w:r>
    </w:p>
  </w:endnote>
  <w:endnote w:type="continuationSeparator" w:id="0">
    <w:p w:rsidR="005319C5" w:rsidRDefault="005319C5" w:rsidP="0080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C5" w:rsidRDefault="005319C5" w:rsidP="00804729">
      <w:pPr>
        <w:spacing w:after="0" w:line="240" w:lineRule="auto"/>
      </w:pPr>
      <w:r>
        <w:separator/>
      </w:r>
    </w:p>
  </w:footnote>
  <w:footnote w:type="continuationSeparator" w:id="0">
    <w:p w:rsidR="005319C5" w:rsidRDefault="005319C5" w:rsidP="00804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958617"/>
      <w:docPartObj>
        <w:docPartGallery w:val="Page Numbers (Top of Page)"/>
        <w:docPartUnique/>
      </w:docPartObj>
    </w:sdtPr>
    <w:sdtEndPr>
      <w:rPr>
        <w:rFonts w:ascii="Times New Roman" w:hAnsi="Times New Roman" w:cs="Times New Roman"/>
        <w:noProof/>
        <w:sz w:val="24"/>
        <w:szCs w:val="24"/>
      </w:rPr>
    </w:sdtEndPr>
    <w:sdtContent>
      <w:p w:rsidR="00804729" w:rsidRPr="00804729" w:rsidRDefault="00804729">
        <w:pPr>
          <w:pStyle w:val="Header"/>
          <w:jc w:val="right"/>
          <w:rPr>
            <w:rFonts w:ascii="Times New Roman" w:hAnsi="Times New Roman" w:cs="Times New Roman"/>
            <w:sz w:val="24"/>
            <w:szCs w:val="24"/>
          </w:rPr>
        </w:pPr>
        <w:r w:rsidRPr="00804729">
          <w:rPr>
            <w:rFonts w:ascii="Times New Roman" w:hAnsi="Times New Roman" w:cs="Times New Roman"/>
            <w:sz w:val="24"/>
            <w:szCs w:val="24"/>
          </w:rPr>
          <w:t>Surname</w:t>
        </w:r>
        <w:r w:rsidRPr="00804729">
          <w:rPr>
            <w:rFonts w:ascii="Times New Roman" w:hAnsi="Times New Roman" w:cs="Times New Roman"/>
            <w:sz w:val="24"/>
            <w:szCs w:val="24"/>
          </w:rPr>
          <w:fldChar w:fldCharType="begin"/>
        </w:r>
        <w:r w:rsidRPr="00804729">
          <w:rPr>
            <w:rFonts w:ascii="Times New Roman" w:hAnsi="Times New Roman" w:cs="Times New Roman"/>
            <w:sz w:val="24"/>
            <w:szCs w:val="24"/>
          </w:rPr>
          <w:instrText xml:space="preserve"> PAGE   \* MERGEFORMAT </w:instrText>
        </w:r>
        <w:r w:rsidRPr="00804729">
          <w:rPr>
            <w:rFonts w:ascii="Times New Roman" w:hAnsi="Times New Roman" w:cs="Times New Roman"/>
            <w:sz w:val="24"/>
            <w:szCs w:val="24"/>
          </w:rPr>
          <w:fldChar w:fldCharType="separate"/>
        </w:r>
        <w:r w:rsidR="005335F1">
          <w:rPr>
            <w:rFonts w:ascii="Times New Roman" w:hAnsi="Times New Roman" w:cs="Times New Roman"/>
            <w:noProof/>
            <w:sz w:val="24"/>
            <w:szCs w:val="24"/>
          </w:rPr>
          <w:t>2</w:t>
        </w:r>
        <w:r w:rsidRPr="00804729">
          <w:rPr>
            <w:rFonts w:ascii="Times New Roman" w:hAnsi="Times New Roman" w:cs="Times New Roman"/>
            <w:noProof/>
            <w:sz w:val="24"/>
            <w:szCs w:val="24"/>
          </w:rPr>
          <w:fldChar w:fldCharType="end"/>
        </w:r>
      </w:p>
    </w:sdtContent>
  </w:sdt>
  <w:p w:rsidR="00804729" w:rsidRDefault="008047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580"/>
    <w:multiLevelType w:val="hybridMultilevel"/>
    <w:tmpl w:val="7DBA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75DEB"/>
    <w:multiLevelType w:val="hybridMultilevel"/>
    <w:tmpl w:val="EF9E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65"/>
    <w:rsid w:val="002F6FC1"/>
    <w:rsid w:val="00375B65"/>
    <w:rsid w:val="00415C20"/>
    <w:rsid w:val="00477233"/>
    <w:rsid w:val="005319C5"/>
    <w:rsid w:val="005335F1"/>
    <w:rsid w:val="00804729"/>
    <w:rsid w:val="00E3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0D8B5-7F33-4147-BD74-3A335979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65"/>
    <w:pPr>
      <w:ind w:left="720"/>
      <w:contextualSpacing/>
    </w:pPr>
  </w:style>
  <w:style w:type="paragraph" w:styleId="Header">
    <w:name w:val="header"/>
    <w:basedOn w:val="Normal"/>
    <w:link w:val="HeaderChar"/>
    <w:uiPriority w:val="99"/>
    <w:unhideWhenUsed/>
    <w:rsid w:val="0080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29"/>
  </w:style>
  <w:style w:type="paragraph" w:styleId="Footer">
    <w:name w:val="footer"/>
    <w:basedOn w:val="Normal"/>
    <w:link w:val="FooterChar"/>
    <w:uiPriority w:val="99"/>
    <w:unhideWhenUsed/>
    <w:rsid w:val="0080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9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2021-05-19T14:20:00Z</dcterms:created>
  <dcterms:modified xsi:type="dcterms:W3CDTF">2021-05-19T14:20:00Z</dcterms:modified>
</cp:coreProperties>
</file>